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A82" w:rsidRPr="00E67A82" w:rsidRDefault="00E67A82" w:rsidP="00E67A82">
      <w:pPr>
        <w:pStyle w:val="Ttulo"/>
        <w:ind w:left="0" w:right="0"/>
        <w:rPr>
          <w:rFonts w:asciiTheme="minorHAnsi" w:hAnsiTheme="minorHAnsi" w:cstheme="minorHAnsi"/>
          <w:sz w:val="21"/>
          <w:szCs w:val="21"/>
        </w:rPr>
      </w:pPr>
      <w:r w:rsidRPr="00E67A82">
        <w:rPr>
          <w:rFonts w:asciiTheme="minorHAnsi" w:hAnsiTheme="minorHAnsi" w:cstheme="minorHAnsi"/>
          <w:sz w:val="21"/>
          <w:szCs w:val="21"/>
        </w:rPr>
        <w:t xml:space="preserve">NOTA   INFORMATIVA NÓMINA </w:t>
      </w:r>
      <w:r w:rsidR="00DD79E5">
        <w:rPr>
          <w:rFonts w:asciiTheme="minorHAnsi" w:hAnsiTheme="minorHAnsi" w:cstheme="minorHAnsi"/>
          <w:sz w:val="21"/>
          <w:szCs w:val="21"/>
        </w:rPr>
        <w:t>JULIO</w:t>
      </w:r>
      <w:r w:rsidRPr="00E67A82">
        <w:rPr>
          <w:rFonts w:asciiTheme="minorHAnsi" w:hAnsiTheme="minorHAnsi" w:cstheme="minorHAnsi"/>
          <w:sz w:val="21"/>
          <w:szCs w:val="21"/>
        </w:rPr>
        <w:t xml:space="preserve"> </w:t>
      </w:r>
      <w:r w:rsidR="00CA73E5">
        <w:rPr>
          <w:rFonts w:asciiTheme="minorHAnsi" w:hAnsiTheme="minorHAnsi" w:cstheme="minorHAnsi"/>
          <w:sz w:val="21"/>
          <w:szCs w:val="21"/>
        </w:rPr>
        <w:t>2017</w:t>
      </w:r>
    </w:p>
    <w:p w:rsidR="00E67A82" w:rsidRPr="00E67A82" w:rsidRDefault="00E67A82" w:rsidP="00E67A82">
      <w:pPr>
        <w:tabs>
          <w:tab w:val="left" w:pos="-153"/>
          <w:tab w:val="left" w:pos="1575"/>
          <w:tab w:val="left" w:pos="2783"/>
          <w:tab w:val="left" w:pos="3447"/>
          <w:tab w:val="left" w:pos="4167"/>
          <w:tab w:val="left" w:pos="4887"/>
          <w:tab w:val="left" w:pos="5607"/>
          <w:tab w:val="left" w:pos="6327"/>
          <w:tab w:val="left" w:pos="7047"/>
          <w:tab w:val="left" w:pos="7767"/>
          <w:tab w:val="left" w:pos="8487"/>
          <w:tab w:val="left" w:pos="9207"/>
        </w:tabs>
        <w:jc w:val="center"/>
        <w:rPr>
          <w:rFonts w:asciiTheme="minorHAnsi" w:hAnsiTheme="minorHAnsi" w:cstheme="minorHAnsi"/>
          <w:sz w:val="21"/>
          <w:szCs w:val="21"/>
          <w:u w:val="single"/>
        </w:rPr>
      </w:pPr>
    </w:p>
    <w:p w:rsidR="00E67A82" w:rsidRPr="00E67A82" w:rsidRDefault="00E67A82" w:rsidP="00E67A82">
      <w:pPr>
        <w:tabs>
          <w:tab w:val="left" w:pos="-153"/>
          <w:tab w:val="left" w:pos="1575"/>
          <w:tab w:val="left" w:pos="2783"/>
          <w:tab w:val="left" w:pos="3447"/>
          <w:tab w:val="left" w:pos="4167"/>
          <w:tab w:val="left" w:pos="4887"/>
          <w:tab w:val="left" w:pos="5607"/>
          <w:tab w:val="left" w:pos="6327"/>
          <w:tab w:val="left" w:pos="7047"/>
          <w:tab w:val="left" w:pos="7767"/>
          <w:tab w:val="left" w:pos="8487"/>
          <w:tab w:val="left" w:pos="9207"/>
        </w:tabs>
        <w:jc w:val="both"/>
        <w:rPr>
          <w:rFonts w:asciiTheme="minorHAnsi" w:hAnsiTheme="minorHAnsi" w:cstheme="minorHAnsi"/>
          <w:sz w:val="21"/>
          <w:szCs w:val="21"/>
        </w:rPr>
      </w:pPr>
    </w:p>
    <w:p w:rsidR="00CA73E5" w:rsidRDefault="00CA73E5" w:rsidP="00CA73E5">
      <w:pPr>
        <w:tabs>
          <w:tab w:val="left" w:pos="-153"/>
          <w:tab w:val="left" w:pos="1276"/>
          <w:tab w:val="left" w:pos="2783"/>
          <w:tab w:val="left" w:pos="3447"/>
          <w:tab w:val="left" w:pos="4167"/>
          <w:tab w:val="left" w:pos="4887"/>
          <w:tab w:val="left" w:pos="5607"/>
          <w:tab w:val="left" w:pos="6327"/>
          <w:tab w:val="left" w:pos="7047"/>
          <w:tab w:val="left" w:pos="7767"/>
          <w:tab w:val="left" w:pos="8487"/>
          <w:tab w:val="left" w:pos="9207"/>
        </w:tabs>
        <w:ind w:firstLine="567"/>
        <w:jc w:val="both"/>
        <w:rPr>
          <w:rFonts w:asciiTheme="minorHAnsi" w:hAnsiTheme="minorHAnsi" w:cstheme="minorHAnsi"/>
          <w:sz w:val="21"/>
          <w:szCs w:val="21"/>
        </w:rPr>
      </w:pPr>
    </w:p>
    <w:p w:rsidR="00CA73E5" w:rsidRPr="00D24367" w:rsidRDefault="00CA73E5" w:rsidP="00CA73E5">
      <w:pPr>
        <w:tabs>
          <w:tab w:val="left" w:pos="-153"/>
          <w:tab w:val="left" w:pos="1276"/>
          <w:tab w:val="left" w:pos="2783"/>
          <w:tab w:val="left" w:pos="3447"/>
          <w:tab w:val="left" w:pos="4167"/>
          <w:tab w:val="left" w:pos="4887"/>
          <w:tab w:val="left" w:pos="5607"/>
          <w:tab w:val="left" w:pos="6327"/>
          <w:tab w:val="left" w:pos="7047"/>
          <w:tab w:val="left" w:pos="7767"/>
          <w:tab w:val="left" w:pos="8487"/>
          <w:tab w:val="left" w:pos="9207"/>
        </w:tabs>
        <w:ind w:firstLine="567"/>
        <w:jc w:val="both"/>
        <w:rPr>
          <w:rFonts w:asciiTheme="minorHAnsi" w:hAnsiTheme="minorHAnsi" w:cstheme="minorHAnsi"/>
          <w:sz w:val="21"/>
          <w:szCs w:val="21"/>
        </w:rPr>
      </w:pPr>
      <w:r w:rsidRPr="00D24367">
        <w:rPr>
          <w:rFonts w:asciiTheme="minorHAnsi" w:hAnsiTheme="minorHAnsi" w:cstheme="minorHAnsi"/>
          <w:sz w:val="21"/>
          <w:szCs w:val="21"/>
        </w:rPr>
        <w:t xml:space="preserve">En relación con la nómina del mes de </w:t>
      </w:r>
      <w:r>
        <w:rPr>
          <w:rFonts w:asciiTheme="minorHAnsi" w:hAnsiTheme="minorHAnsi" w:cstheme="minorHAnsi"/>
          <w:b/>
          <w:sz w:val="21"/>
          <w:szCs w:val="21"/>
        </w:rPr>
        <w:t>JULI</w:t>
      </w:r>
      <w:r w:rsidRPr="00D24367">
        <w:rPr>
          <w:rFonts w:asciiTheme="minorHAnsi" w:hAnsiTheme="minorHAnsi" w:cstheme="minorHAnsi"/>
          <w:b/>
          <w:sz w:val="21"/>
          <w:szCs w:val="21"/>
        </w:rPr>
        <w:t>O</w:t>
      </w:r>
      <w:r w:rsidRPr="00D24367">
        <w:rPr>
          <w:rFonts w:asciiTheme="minorHAnsi" w:hAnsiTheme="minorHAnsi" w:cstheme="minorHAnsi"/>
          <w:sz w:val="21"/>
          <w:szCs w:val="21"/>
        </w:rPr>
        <w:t xml:space="preserve"> se comunica lo siguiente:</w:t>
      </w:r>
    </w:p>
    <w:p w:rsidR="00CA73E5" w:rsidRDefault="00CA73E5" w:rsidP="00CA73E5">
      <w:pPr>
        <w:tabs>
          <w:tab w:val="left" w:pos="-153"/>
          <w:tab w:val="left" w:pos="1276"/>
          <w:tab w:val="left" w:pos="2783"/>
          <w:tab w:val="left" w:pos="3447"/>
          <w:tab w:val="left" w:pos="4167"/>
          <w:tab w:val="left" w:pos="4887"/>
          <w:tab w:val="left" w:pos="5607"/>
          <w:tab w:val="left" w:pos="6327"/>
          <w:tab w:val="left" w:pos="7047"/>
          <w:tab w:val="left" w:pos="7767"/>
          <w:tab w:val="left" w:pos="8487"/>
          <w:tab w:val="left" w:pos="9207"/>
        </w:tabs>
        <w:ind w:firstLine="567"/>
        <w:jc w:val="both"/>
        <w:rPr>
          <w:rFonts w:asciiTheme="minorHAnsi" w:hAnsiTheme="minorHAnsi" w:cstheme="minorHAnsi"/>
          <w:sz w:val="21"/>
          <w:szCs w:val="21"/>
        </w:rPr>
      </w:pPr>
    </w:p>
    <w:p w:rsidR="00CA73E5" w:rsidRPr="00E67A82" w:rsidRDefault="00CA73E5" w:rsidP="00CA73E5">
      <w:pPr>
        <w:pStyle w:val="Textodebloque"/>
        <w:tabs>
          <w:tab w:val="clear" w:pos="-153"/>
          <w:tab w:val="clear" w:pos="1575"/>
          <w:tab w:val="left" w:pos="284"/>
          <w:tab w:val="left" w:pos="1276"/>
        </w:tabs>
        <w:ind w:left="0" w:right="0" w:firstLine="567"/>
        <w:rPr>
          <w:rFonts w:asciiTheme="minorHAnsi" w:hAnsiTheme="minorHAnsi" w:cstheme="minorHAnsi"/>
          <w:sz w:val="21"/>
          <w:szCs w:val="21"/>
        </w:rPr>
      </w:pPr>
      <w:r w:rsidRPr="00D24367">
        <w:rPr>
          <w:rFonts w:asciiTheme="minorHAnsi" w:hAnsiTheme="minorHAnsi" w:cstheme="minorHAnsi"/>
          <w:sz w:val="21"/>
          <w:szCs w:val="21"/>
        </w:rPr>
        <w:t xml:space="preserve">Se </w:t>
      </w:r>
      <w:r>
        <w:rPr>
          <w:rFonts w:asciiTheme="minorHAnsi" w:hAnsiTheme="minorHAnsi" w:cstheme="minorHAnsi"/>
          <w:sz w:val="21"/>
          <w:szCs w:val="21"/>
        </w:rPr>
        <w:t xml:space="preserve">ha </w:t>
      </w:r>
      <w:r w:rsidRPr="000104DE">
        <w:rPr>
          <w:rFonts w:asciiTheme="minorHAnsi" w:hAnsiTheme="minorHAnsi" w:cstheme="minorHAnsi"/>
          <w:sz w:val="21"/>
          <w:szCs w:val="21"/>
        </w:rPr>
        <w:t xml:space="preserve">aplicado el incremento del </w:t>
      </w:r>
      <w:r>
        <w:rPr>
          <w:rFonts w:asciiTheme="minorHAnsi" w:hAnsiTheme="minorHAnsi" w:cstheme="minorHAnsi"/>
          <w:sz w:val="21"/>
          <w:szCs w:val="21"/>
        </w:rPr>
        <w:t>1</w:t>
      </w:r>
      <w:r w:rsidRPr="000104DE">
        <w:rPr>
          <w:rFonts w:asciiTheme="minorHAnsi" w:hAnsiTheme="minorHAnsi" w:cstheme="minorHAnsi"/>
          <w:sz w:val="21"/>
          <w:szCs w:val="21"/>
        </w:rPr>
        <w:t>%</w:t>
      </w:r>
      <w:r w:rsidRPr="00D24367">
        <w:rPr>
          <w:rFonts w:asciiTheme="minorHAnsi" w:hAnsiTheme="minorHAnsi" w:cstheme="minorHAnsi"/>
          <w:sz w:val="21"/>
          <w:szCs w:val="21"/>
        </w:rPr>
        <w:t xml:space="preserve">, de acuerdo con lo establecido por la Ley </w:t>
      </w:r>
      <w:r>
        <w:rPr>
          <w:rFonts w:asciiTheme="minorHAnsi" w:hAnsiTheme="minorHAnsi" w:cstheme="minorHAnsi"/>
          <w:sz w:val="21"/>
          <w:szCs w:val="21"/>
        </w:rPr>
        <w:t>3</w:t>
      </w:r>
      <w:r w:rsidRPr="00D24367">
        <w:rPr>
          <w:rFonts w:asciiTheme="minorHAnsi" w:hAnsiTheme="minorHAnsi" w:cstheme="minorHAnsi"/>
          <w:sz w:val="21"/>
          <w:szCs w:val="21"/>
        </w:rPr>
        <w:t>/</w:t>
      </w:r>
      <w:r>
        <w:rPr>
          <w:rFonts w:asciiTheme="minorHAnsi" w:hAnsiTheme="minorHAnsi" w:cstheme="minorHAnsi"/>
          <w:sz w:val="21"/>
          <w:szCs w:val="21"/>
        </w:rPr>
        <w:t>2017</w:t>
      </w:r>
      <w:r w:rsidRPr="00D24367">
        <w:rPr>
          <w:rFonts w:asciiTheme="minorHAnsi" w:hAnsiTheme="minorHAnsi" w:cstheme="minorHAnsi"/>
          <w:sz w:val="21"/>
          <w:szCs w:val="21"/>
        </w:rPr>
        <w:t>, de 2</w:t>
      </w:r>
      <w:r>
        <w:rPr>
          <w:rFonts w:asciiTheme="minorHAnsi" w:hAnsiTheme="minorHAnsi" w:cstheme="minorHAnsi"/>
          <w:sz w:val="21"/>
          <w:szCs w:val="21"/>
        </w:rPr>
        <w:t>7</w:t>
      </w:r>
      <w:r w:rsidRPr="00D24367">
        <w:rPr>
          <w:rFonts w:asciiTheme="minorHAnsi" w:hAnsiTheme="minorHAnsi" w:cstheme="minorHAnsi"/>
          <w:sz w:val="21"/>
          <w:szCs w:val="21"/>
        </w:rPr>
        <w:t xml:space="preserve"> de </w:t>
      </w:r>
      <w:r>
        <w:rPr>
          <w:rFonts w:asciiTheme="minorHAnsi" w:hAnsiTheme="minorHAnsi" w:cstheme="minorHAnsi"/>
          <w:sz w:val="21"/>
          <w:szCs w:val="21"/>
        </w:rPr>
        <w:t>JUNIO</w:t>
      </w:r>
      <w:r w:rsidRPr="00D24367">
        <w:rPr>
          <w:rFonts w:asciiTheme="minorHAnsi" w:hAnsiTheme="minorHAnsi" w:cstheme="minorHAnsi"/>
          <w:sz w:val="21"/>
          <w:szCs w:val="21"/>
        </w:rPr>
        <w:t xml:space="preserve">, de Presupuestos Generales del Estado para el año </w:t>
      </w:r>
      <w:r>
        <w:rPr>
          <w:rFonts w:asciiTheme="minorHAnsi" w:hAnsiTheme="minorHAnsi" w:cstheme="minorHAnsi"/>
          <w:sz w:val="21"/>
          <w:szCs w:val="21"/>
        </w:rPr>
        <w:t>2017,</w:t>
      </w:r>
      <w:r w:rsidRPr="000104DE">
        <w:rPr>
          <w:rFonts w:asciiTheme="minorHAnsi" w:hAnsiTheme="minorHAnsi" w:cstheme="minorHAnsi"/>
          <w:sz w:val="21"/>
          <w:szCs w:val="21"/>
        </w:rPr>
        <w:t xml:space="preserve"> sobre las retribuciones que se percibían</w:t>
      </w:r>
      <w:r>
        <w:rPr>
          <w:rFonts w:asciiTheme="minorHAnsi" w:hAnsiTheme="minorHAnsi" w:cstheme="minorHAnsi"/>
          <w:sz w:val="21"/>
          <w:szCs w:val="21"/>
        </w:rPr>
        <w:t xml:space="preserve"> durante 2016</w:t>
      </w:r>
      <w:r w:rsidRPr="00D24367">
        <w:rPr>
          <w:rFonts w:asciiTheme="minorHAnsi" w:hAnsiTheme="minorHAnsi" w:cstheme="minorHAnsi"/>
          <w:sz w:val="21"/>
          <w:szCs w:val="21"/>
        </w:rPr>
        <w:t xml:space="preserve">. Asimismo, se han </w:t>
      </w:r>
      <w:r>
        <w:rPr>
          <w:rFonts w:asciiTheme="minorHAnsi" w:hAnsiTheme="minorHAnsi" w:cstheme="minorHAnsi"/>
          <w:sz w:val="21"/>
          <w:szCs w:val="21"/>
        </w:rPr>
        <w:t xml:space="preserve">actualizado las </w:t>
      </w:r>
      <w:r w:rsidRPr="00E67A82">
        <w:rPr>
          <w:rFonts w:asciiTheme="minorHAnsi" w:hAnsiTheme="minorHAnsi" w:cstheme="minorHAnsi"/>
          <w:sz w:val="21"/>
          <w:szCs w:val="21"/>
        </w:rPr>
        <w:t>cotizaciones al Régimen General de la Seguridad Social para el personal incluido en dicho régimen y se han actualizado las correspondientes cuotas de Derechos Pasivos y MUFACE para el afiliado al Régimen Especial de Funcionarios.</w:t>
      </w:r>
    </w:p>
    <w:p w:rsidR="00CA73E5" w:rsidRPr="00D24367" w:rsidRDefault="00CA73E5" w:rsidP="00CA73E5">
      <w:pPr>
        <w:tabs>
          <w:tab w:val="left" w:pos="-153"/>
          <w:tab w:val="left" w:pos="1276"/>
          <w:tab w:val="left" w:pos="2783"/>
          <w:tab w:val="left" w:pos="3447"/>
          <w:tab w:val="left" w:pos="4167"/>
          <w:tab w:val="left" w:pos="4887"/>
          <w:tab w:val="left" w:pos="5607"/>
          <w:tab w:val="left" w:pos="6327"/>
          <w:tab w:val="left" w:pos="7047"/>
          <w:tab w:val="left" w:pos="7767"/>
          <w:tab w:val="left" w:pos="8487"/>
          <w:tab w:val="left" w:pos="9207"/>
        </w:tabs>
        <w:jc w:val="both"/>
        <w:rPr>
          <w:rFonts w:asciiTheme="minorHAnsi" w:hAnsiTheme="minorHAnsi" w:cstheme="minorHAnsi"/>
          <w:sz w:val="21"/>
          <w:szCs w:val="21"/>
        </w:rPr>
      </w:pPr>
    </w:p>
    <w:p w:rsidR="00CA73E5" w:rsidRDefault="00CA73E5" w:rsidP="00CA73E5">
      <w:pPr>
        <w:tabs>
          <w:tab w:val="left" w:pos="-153"/>
          <w:tab w:val="left" w:pos="1276"/>
          <w:tab w:val="left" w:pos="2783"/>
          <w:tab w:val="left" w:pos="3447"/>
          <w:tab w:val="left" w:pos="4167"/>
          <w:tab w:val="left" w:pos="4887"/>
          <w:tab w:val="left" w:pos="5607"/>
          <w:tab w:val="left" w:pos="6327"/>
          <w:tab w:val="left" w:pos="7047"/>
          <w:tab w:val="left" w:pos="7767"/>
          <w:tab w:val="left" w:pos="8487"/>
          <w:tab w:val="left" w:pos="9207"/>
        </w:tabs>
        <w:ind w:firstLine="567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También s</w:t>
      </w:r>
      <w:r w:rsidRPr="00D24367">
        <w:rPr>
          <w:rFonts w:asciiTheme="minorHAnsi" w:hAnsiTheme="minorHAnsi" w:cstheme="minorHAnsi"/>
          <w:sz w:val="21"/>
          <w:szCs w:val="21"/>
        </w:rPr>
        <w:t xml:space="preserve">e ha </w:t>
      </w:r>
      <w:r>
        <w:rPr>
          <w:rFonts w:asciiTheme="minorHAnsi" w:hAnsiTheme="minorHAnsi" w:cstheme="minorHAnsi"/>
          <w:sz w:val="21"/>
          <w:szCs w:val="21"/>
        </w:rPr>
        <w:t>actualizado</w:t>
      </w:r>
      <w:r w:rsidRPr="00D24367">
        <w:rPr>
          <w:rFonts w:asciiTheme="minorHAnsi" w:hAnsiTheme="minorHAnsi" w:cstheme="minorHAnsi"/>
          <w:sz w:val="21"/>
          <w:szCs w:val="21"/>
        </w:rPr>
        <w:t xml:space="preserve"> el porcenta</w:t>
      </w:r>
      <w:r>
        <w:rPr>
          <w:rFonts w:asciiTheme="minorHAnsi" w:hAnsiTheme="minorHAnsi" w:cstheme="minorHAnsi"/>
          <w:sz w:val="21"/>
          <w:szCs w:val="21"/>
        </w:rPr>
        <w:t>je de retención por el I.R.P.F</w:t>
      </w:r>
      <w:bookmarkStart w:id="0" w:name="_GoBack"/>
      <w:bookmarkEnd w:id="0"/>
      <w:r>
        <w:rPr>
          <w:rFonts w:asciiTheme="minorHAnsi" w:hAnsiTheme="minorHAnsi" w:cstheme="minorHAnsi"/>
          <w:sz w:val="21"/>
          <w:szCs w:val="21"/>
        </w:rPr>
        <w:t>.</w:t>
      </w:r>
    </w:p>
    <w:p w:rsidR="00CA73E5" w:rsidRDefault="00CA73E5" w:rsidP="00CA73E5">
      <w:pPr>
        <w:tabs>
          <w:tab w:val="left" w:pos="-153"/>
          <w:tab w:val="left" w:pos="1276"/>
          <w:tab w:val="left" w:pos="2783"/>
          <w:tab w:val="left" w:pos="3447"/>
          <w:tab w:val="left" w:pos="4167"/>
          <w:tab w:val="left" w:pos="4887"/>
          <w:tab w:val="left" w:pos="5607"/>
          <w:tab w:val="left" w:pos="6327"/>
          <w:tab w:val="left" w:pos="7047"/>
          <w:tab w:val="left" w:pos="7767"/>
          <w:tab w:val="left" w:pos="8487"/>
          <w:tab w:val="left" w:pos="9207"/>
        </w:tabs>
        <w:ind w:firstLine="567"/>
        <w:jc w:val="both"/>
        <w:rPr>
          <w:rFonts w:asciiTheme="minorHAnsi" w:hAnsiTheme="minorHAnsi" w:cstheme="minorHAnsi"/>
          <w:sz w:val="21"/>
          <w:szCs w:val="21"/>
        </w:rPr>
      </w:pPr>
    </w:p>
    <w:p w:rsidR="00CA73E5" w:rsidRDefault="00CA73E5" w:rsidP="00CA73E5">
      <w:pPr>
        <w:tabs>
          <w:tab w:val="left" w:pos="-153"/>
          <w:tab w:val="left" w:pos="1276"/>
          <w:tab w:val="left" w:pos="2783"/>
          <w:tab w:val="left" w:pos="3447"/>
          <w:tab w:val="left" w:pos="4167"/>
          <w:tab w:val="left" w:pos="4887"/>
          <w:tab w:val="left" w:pos="5607"/>
          <w:tab w:val="left" w:pos="6327"/>
          <w:tab w:val="left" w:pos="7047"/>
          <w:tab w:val="left" w:pos="7767"/>
          <w:tab w:val="left" w:pos="8487"/>
          <w:tab w:val="left" w:pos="9207"/>
        </w:tabs>
        <w:ind w:firstLine="567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Conjuntamente con la nómina de julio se percibirá una nómina de atrasos correspondiente al incremento del 1% del período de enero a junio de 2017.</w:t>
      </w:r>
    </w:p>
    <w:p w:rsidR="00CA73E5" w:rsidRPr="00D24367" w:rsidRDefault="00CA73E5" w:rsidP="00CA73E5">
      <w:pPr>
        <w:tabs>
          <w:tab w:val="left" w:pos="-153"/>
          <w:tab w:val="left" w:pos="1276"/>
          <w:tab w:val="left" w:pos="2783"/>
          <w:tab w:val="left" w:pos="3447"/>
          <w:tab w:val="left" w:pos="4167"/>
          <w:tab w:val="left" w:pos="4887"/>
          <w:tab w:val="left" w:pos="5607"/>
          <w:tab w:val="left" w:pos="6327"/>
          <w:tab w:val="left" w:pos="7047"/>
          <w:tab w:val="left" w:pos="7767"/>
          <w:tab w:val="left" w:pos="8487"/>
          <w:tab w:val="left" w:pos="9207"/>
        </w:tabs>
        <w:ind w:firstLine="567"/>
        <w:jc w:val="both"/>
        <w:rPr>
          <w:rFonts w:asciiTheme="minorHAnsi" w:hAnsiTheme="minorHAnsi" w:cstheme="minorHAnsi"/>
          <w:sz w:val="21"/>
          <w:szCs w:val="21"/>
        </w:rPr>
      </w:pPr>
    </w:p>
    <w:p w:rsidR="00CA73E5" w:rsidRPr="00D24367" w:rsidRDefault="00CA73E5" w:rsidP="00CA73E5">
      <w:pPr>
        <w:tabs>
          <w:tab w:val="left" w:pos="-153"/>
          <w:tab w:val="left" w:pos="1276"/>
          <w:tab w:val="left" w:pos="2783"/>
          <w:tab w:val="left" w:pos="3447"/>
          <w:tab w:val="left" w:pos="4167"/>
          <w:tab w:val="left" w:pos="4887"/>
          <w:tab w:val="left" w:pos="5607"/>
          <w:tab w:val="left" w:pos="6327"/>
          <w:tab w:val="left" w:pos="7047"/>
          <w:tab w:val="left" w:pos="7767"/>
          <w:tab w:val="left" w:pos="8487"/>
          <w:tab w:val="left" w:pos="9207"/>
        </w:tabs>
        <w:ind w:firstLine="567"/>
        <w:jc w:val="both"/>
        <w:rPr>
          <w:rFonts w:asciiTheme="minorHAnsi" w:hAnsiTheme="minorHAnsi" w:cstheme="minorHAnsi"/>
          <w:sz w:val="21"/>
          <w:szCs w:val="21"/>
        </w:rPr>
      </w:pPr>
      <w:r w:rsidRPr="00D24367">
        <w:rPr>
          <w:rFonts w:asciiTheme="minorHAnsi" w:hAnsiTheme="minorHAnsi" w:cstheme="minorHAnsi"/>
          <w:sz w:val="21"/>
          <w:szCs w:val="21"/>
        </w:rPr>
        <w:t>Si desea ampliar la información contenida en esta nota o necesita alguna aclaración, rogamos se dirija a la Servicio de Retribuciones y Seguridad Social, edificio del Rectorado, Patio de Escuelas nº 1, extensiones número 1188, 1118 y 1107.</w:t>
      </w:r>
    </w:p>
    <w:p w:rsidR="00CA73E5" w:rsidRPr="00D24367" w:rsidRDefault="00CA73E5" w:rsidP="00CA73E5">
      <w:pPr>
        <w:tabs>
          <w:tab w:val="left" w:pos="-153"/>
          <w:tab w:val="left" w:pos="1276"/>
          <w:tab w:val="left" w:pos="2783"/>
          <w:tab w:val="left" w:pos="3447"/>
          <w:tab w:val="left" w:pos="4167"/>
          <w:tab w:val="left" w:pos="4887"/>
          <w:tab w:val="left" w:pos="5607"/>
          <w:tab w:val="left" w:pos="6327"/>
          <w:tab w:val="left" w:pos="7047"/>
          <w:tab w:val="left" w:pos="7767"/>
          <w:tab w:val="left" w:pos="8487"/>
          <w:tab w:val="left" w:pos="9207"/>
        </w:tabs>
        <w:ind w:firstLine="567"/>
        <w:jc w:val="both"/>
        <w:rPr>
          <w:rFonts w:asciiTheme="minorHAnsi" w:hAnsiTheme="minorHAnsi" w:cstheme="minorHAnsi"/>
          <w:sz w:val="21"/>
          <w:szCs w:val="21"/>
        </w:rPr>
      </w:pPr>
    </w:p>
    <w:p w:rsidR="00CA73E5" w:rsidRPr="00D24367" w:rsidRDefault="00CA73E5" w:rsidP="00CA73E5">
      <w:pPr>
        <w:tabs>
          <w:tab w:val="left" w:pos="-153"/>
          <w:tab w:val="left" w:pos="1276"/>
          <w:tab w:val="left" w:pos="2783"/>
          <w:tab w:val="left" w:pos="3447"/>
          <w:tab w:val="left" w:pos="4167"/>
          <w:tab w:val="left" w:pos="4887"/>
          <w:tab w:val="left" w:pos="5607"/>
          <w:tab w:val="left" w:pos="6327"/>
          <w:tab w:val="left" w:pos="7047"/>
          <w:tab w:val="left" w:pos="7767"/>
          <w:tab w:val="left" w:pos="8487"/>
          <w:tab w:val="left" w:pos="9207"/>
        </w:tabs>
        <w:ind w:firstLine="567"/>
        <w:jc w:val="center"/>
        <w:rPr>
          <w:rFonts w:asciiTheme="minorHAnsi" w:hAnsiTheme="minorHAnsi" w:cstheme="minorHAnsi"/>
          <w:sz w:val="21"/>
          <w:szCs w:val="21"/>
        </w:rPr>
      </w:pPr>
      <w:r w:rsidRPr="00D24367">
        <w:rPr>
          <w:rFonts w:asciiTheme="minorHAnsi" w:hAnsiTheme="minorHAnsi" w:cstheme="minorHAnsi"/>
          <w:sz w:val="21"/>
          <w:szCs w:val="21"/>
        </w:rPr>
        <w:t xml:space="preserve">Salamanca, </w:t>
      </w:r>
      <w:r>
        <w:rPr>
          <w:rFonts w:asciiTheme="minorHAnsi" w:hAnsiTheme="minorHAnsi" w:cstheme="minorHAnsi"/>
          <w:sz w:val="21"/>
          <w:szCs w:val="21"/>
        </w:rPr>
        <w:t>28</w:t>
      </w:r>
      <w:r w:rsidRPr="00D24367">
        <w:rPr>
          <w:rFonts w:asciiTheme="minorHAnsi" w:hAnsiTheme="minorHAnsi" w:cstheme="minorHAnsi"/>
          <w:sz w:val="21"/>
          <w:szCs w:val="21"/>
        </w:rPr>
        <w:t xml:space="preserve"> de </w:t>
      </w:r>
      <w:r>
        <w:rPr>
          <w:rFonts w:asciiTheme="minorHAnsi" w:hAnsiTheme="minorHAnsi" w:cstheme="minorHAnsi"/>
          <w:sz w:val="21"/>
          <w:szCs w:val="21"/>
        </w:rPr>
        <w:t>juli</w:t>
      </w:r>
      <w:r w:rsidRPr="00D24367">
        <w:rPr>
          <w:rFonts w:asciiTheme="minorHAnsi" w:hAnsiTheme="minorHAnsi" w:cstheme="minorHAnsi"/>
          <w:sz w:val="21"/>
          <w:szCs w:val="21"/>
        </w:rPr>
        <w:t xml:space="preserve">o de </w:t>
      </w:r>
      <w:r>
        <w:rPr>
          <w:rFonts w:asciiTheme="minorHAnsi" w:hAnsiTheme="minorHAnsi" w:cstheme="minorHAnsi"/>
          <w:sz w:val="21"/>
          <w:szCs w:val="21"/>
        </w:rPr>
        <w:t>2017</w:t>
      </w:r>
    </w:p>
    <w:p w:rsidR="00CA73E5" w:rsidRDefault="00CA73E5" w:rsidP="00E67A82">
      <w:pPr>
        <w:tabs>
          <w:tab w:val="left" w:pos="-153"/>
          <w:tab w:val="left" w:pos="1575"/>
          <w:tab w:val="left" w:pos="2783"/>
          <w:tab w:val="left" w:pos="3447"/>
          <w:tab w:val="left" w:pos="4167"/>
          <w:tab w:val="left" w:pos="4887"/>
          <w:tab w:val="left" w:pos="5607"/>
          <w:tab w:val="left" w:pos="6327"/>
          <w:tab w:val="left" w:pos="7047"/>
          <w:tab w:val="left" w:pos="7767"/>
          <w:tab w:val="left" w:pos="8487"/>
          <w:tab w:val="left" w:pos="9207"/>
        </w:tabs>
        <w:ind w:firstLine="284"/>
        <w:jc w:val="center"/>
        <w:rPr>
          <w:rFonts w:asciiTheme="minorHAnsi" w:hAnsiTheme="minorHAnsi" w:cstheme="minorHAnsi"/>
          <w:sz w:val="21"/>
          <w:szCs w:val="21"/>
        </w:rPr>
      </w:pPr>
    </w:p>
    <w:p w:rsidR="00BD1F83" w:rsidRPr="00E67A82" w:rsidRDefault="00BD1F83" w:rsidP="00E67A82">
      <w:pPr>
        <w:tabs>
          <w:tab w:val="left" w:pos="-153"/>
          <w:tab w:val="left" w:pos="1575"/>
          <w:tab w:val="left" w:pos="2783"/>
          <w:tab w:val="left" w:pos="3447"/>
          <w:tab w:val="left" w:pos="4167"/>
          <w:tab w:val="left" w:pos="4887"/>
          <w:tab w:val="left" w:pos="5607"/>
          <w:tab w:val="left" w:pos="6327"/>
          <w:tab w:val="left" w:pos="7047"/>
          <w:tab w:val="left" w:pos="7767"/>
          <w:tab w:val="left" w:pos="8487"/>
          <w:tab w:val="left" w:pos="9207"/>
        </w:tabs>
        <w:ind w:firstLine="284"/>
        <w:jc w:val="center"/>
        <w:rPr>
          <w:rFonts w:asciiTheme="minorHAnsi" w:hAnsiTheme="minorHAnsi" w:cstheme="minorHAnsi"/>
          <w:sz w:val="21"/>
          <w:szCs w:val="21"/>
        </w:rPr>
      </w:pPr>
    </w:p>
    <w:sectPr w:rsidR="00BD1F83" w:rsidRPr="00E67A82" w:rsidSect="000A27CE">
      <w:headerReference w:type="default" r:id="rId7"/>
      <w:type w:val="continuous"/>
      <w:pgSz w:w="11906" w:h="16838" w:code="9"/>
      <w:pgMar w:top="567" w:right="424" w:bottom="873" w:left="567" w:header="284" w:footer="87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926" w:rsidRDefault="00DE3926">
      <w:r>
        <w:separator/>
      </w:r>
    </w:p>
  </w:endnote>
  <w:endnote w:type="continuationSeparator" w:id="0">
    <w:p w:rsidR="00DE3926" w:rsidRDefault="00DE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926" w:rsidRDefault="00DE3926">
      <w:r>
        <w:separator/>
      </w:r>
    </w:p>
  </w:footnote>
  <w:footnote w:type="continuationSeparator" w:id="0">
    <w:p w:rsidR="00DE3926" w:rsidRDefault="00DE3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4A0" w:firstRow="1" w:lastRow="0" w:firstColumn="1" w:lastColumn="0" w:noHBand="0" w:noVBand="1"/>
    </w:tblPr>
    <w:tblGrid>
      <w:gridCol w:w="4111"/>
      <w:gridCol w:w="4961"/>
    </w:tblGrid>
    <w:tr w:rsidR="000A27CE" w:rsidRPr="00E27452" w:rsidTr="00696C51">
      <w:trPr>
        <w:trHeight w:val="2002"/>
      </w:trPr>
      <w:tc>
        <w:tcPr>
          <w:tcW w:w="4111" w:type="dxa"/>
          <w:vAlign w:val="center"/>
        </w:tcPr>
        <w:p w:rsidR="000A27CE" w:rsidRPr="004F0FF1" w:rsidRDefault="000A27CE" w:rsidP="00696C51">
          <w:pPr>
            <w:pStyle w:val="Encabezado"/>
            <w:tabs>
              <w:tab w:val="clear" w:pos="4252"/>
            </w:tabs>
            <w:ind w:left="-108"/>
            <w:rPr>
              <w:sz w:val="16"/>
              <w:szCs w:val="16"/>
              <w:lang w:val="es-ES"/>
            </w:rPr>
          </w:pPr>
          <w:r>
            <w:rPr>
              <w:noProof/>
              <w:lang w:val="es-ES"/>
            </w:rPr>
            <w:drawing>
              <wp:inline distT="0" distB="0" distL="0" distR="0" wp14:anchorId="3EC78A30" wp14:editId="080D38AB">
                <wp:extent cx="1654175" cy="1271905"/>
                <wp:effectExtent l="0" t="0" r="3175" b="4445"/>
                <wp:docPr id="2" name="Imagen 2" descr="Logo_USAL_Color_2011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USAL_Color_2011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4175" cy="1271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Align w:val="center"/>
        </w:tcPr>
        <w:p w:rsidR="000A27CE" w:rsidRPr="006C2B57" w:rsidRDefault="000A27CE" w:rsidP="00696C51">
          <w:pPr>
            <w:pStyle w:val="Anexo1"/>
            <w:spacing w:line="240" w:lineRule="auto"/>
            <w:ind w:left="-108"/>
            <w:rPr>
              <w:b/>
              <w:color w:val="FF0000"/>
              <w:sz w:val="20"/>
              <w:szCs w:val="20"/>
            </w:rPr>
          </w:pPr>
          <w:r w:rsidRPr="006C2B57">
            <w:rPr>
              <w:b/>
              <w:color w:val="FF0000"/>
              <w:sz w:val="20"/>
              <w:szCs w:val="20"/>
            </w:rPr>
            <w:t>servicio de retribuciones y seguridad social</w:t>
          </w:r>
        </w:p>
        <w:p w:rsidR="000A27CE" w:rsidRPr="00E35345" w:rsidRDefault="000A27CE" w:rsidP="00696C51">
          <w:pPr>
            <w:pStyle w:val="Anexo2"/>
          </w:pPr>
        </w:p>
        <w:p w:rsidR="000A27CE" w:rsidRPr="006C2B57" w:rsidRDefault="000A27CE" w:rsidP="00696C51">
          <w:pPr>
            <w:pStyle w:val="Anexo2"/>
            <w:rPr>
              <w:b w:val="0"/>
              <w:color w:val="auto"/>
              <w:lang w:val="es-ES"/>
            </w:rPr>
          </w:pPr>
          <w:r w:rsidRPr="006C2B57">
            <w:rPr>
              <w:b w:val="0"/>
              <w:color w:val="auto"/>
              <w:lang w:val="es-ES"/>
            </w:rPr>
            <w:t>Patio de Escuelas</w:t>
          </w:r>
          <w:r w:rsidRPr="006C2B57">
            <w:rPr>
              <w:b w:val="0"/>
              <w:color w:val="auto"/>
              <w:lang w:eastAsia="x-none"/>
            </w:rPr>
            <w:t xml:space="preserve">, nº 1 37071 </w:t>
          </w:r>
          <w:r w:rsidRPr="006C2B57">
            <w:rPr>
              <w:b w:val="0"/>
              <w:color w:val="auto"/>
              <w:lang w:val="es-ES"/>
            </w:rPr>
            <w:t>Salamanca</w:t>
          </w:r>
        </w:p>
        <w:p w:rsidR="000A27CE" w:rsidRPr="00E27452" w:rsidRDefault="000A27CE" w:rsidP="00696C51">
          <w:pPr>
            <w:pStyle w:val="Anexo2"/>
            <w:rPr>
              <w:b w:val="0"/>
              <w:color w:val="auto"/>
              <w:lang w:val="es-ES"/>
            </w:rPr>
          </w:pPr>
          <w:r w:rsidRPr="00E27452">
            <w:rPr>
              <w:b w:val="0"/>
              <w:color w:val="auto"/>
              <w:lang w:val="es-ES"/>
            </w:rPr>
            <w:t>Tel.: +34 923 29 44 00, ext. 1117 Fax:+34 923 29 45 02</w:t>
          </w:r>
        </w:p>
        <w:p w:rsidR="000A27CE" w:rsidRPr="00E27452" w:rsidRDefault="00DE3926" w:rsidP="00696C51">
          <w:pPr>
            <w:pStyle w:val="Anexo2"/>
            <w:rPr>
              <w:lang w:val="es-ES"/>
            </w:rPr>
          </w:pPr>
          <w:hyperlink r:id="rId2" w:history="1">
            <w:r w:rsidR="000A27CE" w:rsidRPr="006C2B57">
              <w:rPr>
                <w:rStyle w:val="Hipervnculo"/>
                <w:b w:val="0"/>
                <w:color w:val="auto"/>
                <w:lang w:val="x-none" w:eastAsia="x-none"/>
              </w:rPr>
              <w:t>www.usal.es</w:t>
            </w:r>
          </w:hyperlink>
          <w:r w:rsidR="000A27CE" w:rsidRPr="00E27452">
            <w:rPr>
              <w:b w:val="0"/>
              <w:color w:val="auto"/>
              <w:lang w:val="es-ES"/>
            </w:rPr>
            <w:t xml:space="preserve">   serv.</w:t>
          </w:r>
          <w:r w:rsidR="000A27CE">
            <w:rPr>
              <w:b w:val="0"/>
              <w:color w:val="auto"/>
              <w:lang w:val="es-ES"/>
            </w:rPr>
            <w:t>retrissoc</w:t>
          </w:r>
          <w:r w:rsidR="000A27CE" w:rsidRPr="00E27452">
            <w:rPr>
              <w:b w:val="0"/>
              <w:color w:val="auto"/>
              <w:lang w:val="es-ES"/>
            </w:rPr>
            <w:t>@usal.es</w:t>
          </w:r>
          <w:r w:rsidR="000A27CE" w:rsidRPr="00E27452">
            <w:rPr>
              <w:color w:val="auto"/>
              <w:lang w:val="es-ES"/>
            </w:rPr>
            <w:t xml:space="preserve"> </w:t>
          </w:r>
        </w:p>
      </w:tc>
    </w:tr>
  </w:tbl>
  <w:p w:rsidR="009F0FE2" w:rsidRDefault="009F0FE2">
    <w:pPr>
      <w:tabs>
        <w:tab w:val="left" w:pos="-720"/>
        <w:tab w:val="center" w:pos="2268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both"/>
      <w:outlineLvl w:val="0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7F5"/>
    <w:rsid w:val="0006560F"/>
    <w:rsid w:val="000A27CE"/>
    <w:rsid w:val="00133D8E"/>
    <w:rsid w:val="001772B2"/>
    <w:rsid w:val="001C6234"/>
    <w:rsid w:val="00205084"/>
    <w:rsid w:val="002D0EAE"/>
    <w:rsid w:val="003A659D"/>
    <w:rsid w:val="003A77F5"/>
    <w:rsid w:val="003C3699"/>
    <w:rsid w:val="003F31F9"/>
    <w:rsid w:val="005360E1"/>
    <w:rsid w:val="00592102"/>
    <w:rsid w:val="005A3EB6"/>
    <w:rsid w:val="00695BB8"/>
    <w:rsid w:val="007C2F2A"/>
    <w:rsid w:val="007F30CA"/>
    <w:rsid w:val="008331F0"/>
    <w:rsid w:val="008D2E7B"/>
    <w:rsid w:val="008F60A9"/>
    <w:rsid w:val="00903B1D"/>
    <w:rsid w:val="00986708"/>
    <w:rsid w:val="009E24B9"/>
    <w:rsid w:val="009F0FE2"/>
    <w:rsid w:val="00BA215D"/>
    <w:rsid w:val="00BD1F83"/>
    <w:rsid w:val="00C17CD1"/>
    <w:rsid w:val="00C45F6B"/>
    <w:rsid w:val="00C51AF9"/>
    <w:rsid w:val="00C72976"/>
    <w:rsid w:val="00C90241"/>
    <w:rsid w:val="00CA73E5"/>
    <w:rsid w:val="00CD018A"/>
    <w:rsid w:val="00D03A43"/>
    <w:rsid w:val="00DD79E5"/>
    <w:rsid w:val="00DE3926"/>
    <w:rsid w:val="00E67A82"/>
    <w:rsid w:val="00EC0905"/>
    <w:rsid w:val="00EC14B5"/>
    <w:rsid w:val="00F4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tabs>
        <w:tab w:val="left" w:pos="-153"/>
        <w:tab w:val="left" w:pos="1575"/>
        <w:tab w:val="left" w:pos="2783"/>
        <w:tab w:val="left" w:pos="3447"/>
        <w:tab w:val="left" w:pos="4167"/>
        <w:tab w:val="left" w:pos="4887"/>
        <w:tab w:val="left" w:pos="5607"/>
        <w:tab w:val="left" w:pos="6327"/>
        <w:tab w:val="left" w:pos="7047"/>
        <w:tab w:val="left" w:pos="7767"/>
        <w:tab w:val="left" w:pos="8487"/>
        <w:tab w:val="left" w:pos="9207"/>
      </w:tabs>
      <w:ind w:left="567" w:right="567"/>
      <w:jc w:val="center"/>
      <w:outlineLvl w:val="0"/>
    </w:pPr>
    <w:rPr>
      <w:b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widowControl w:val="0"/>
      <w:tabs>
        <w:tab w:val="center" w:pos="4252"/>
        <w:tab w:val="right" w:pos="8504"/>
      </w:tabs>
    </w:pPr>
    <w:rPr>
      <w:rFonts w:ascii="Courier" w:hAnsi="Courier"/>
      <w:snapToGrid w:val="0"/>
      <w:lang w:val="en-US"/>
    </w:rPr>
  </w:style>
  <w:style w:type="paragraph" w:styleId="Textodebloque">
    <w:name w:val="Block Text"/>
    <w:basedOn w:val="Normal"/>
    <w:pPr>
      <w:widowControl w:val="0"/>
      <w:tabs>
        <w:tab w:val="left" w:pos="-153"/>
        <w:tab w:val="left" w:pos="1575"/>
        <w:tab w:val="left" w:pos="2783"/>
        <w:tab w:val="left" w:pos="3447"/>
        <w:tab w:val="left" w:pos="4167"/>
        <w:tab w:val="left" w:pos="4887"/>
        <w:tab w:val="left" w:pos="5607"/>
        <w:tab w:val="left" w:pos="6327"/>
        <w:tab w:val="left" w:pos="7047"/>
        <w:tab w:val="left" w:pos="7767"/>
        <w:tab w:val="left" w:pos="8487"/>
        <w:tab w:val="left" w:pos="9207"/>
      </w:tabs>
      <w:ind w:left="567" w:right="567" w:firstLine="1008"/>
      <w:jc w:val="both"/>
    </w:pPr>
    <w:rPr>
      <w:snapToGrid w:val="0"/>
      <w:sz w:val="22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A215D"/>
    <w:rPr>
      <w:color w:val="0000FF" w:themeColor="hyperlink"/>
      <w:u w:val="single"/>
    </w:rPr>
  </w:style>
  <w:style w:type="character" w:customStyle="1" w:styleId="EncabezadoCar">
    <w:name w:val="Encabezado Car"/>
    <w:link w:val="Encabezado"/>
    <w:rsid w:val="000A27CE"/>
    <w:rPr>
      <w:rFonts w:ascii="Courier" w:hAnsi="Courier"/>
      <w:snapToGrid w:val="0"/>
      <w:sz w:val="24"/>
      <w:lang w:val="en-US"/>
    </w:rPr>
  </w:style>
  <w:style w:type="paragraph" w:customStyle="1" w:styleId="Anexo2">
    <w:name w:val="Anexo 2"/>
    <w:autoRedefine/>
    <w:qFormat/>
    <w:rsid w:val="000A27CE"/>
    <w:pPr>
      <w:ind w:left="-108"/>
    </w:pPr>
    <w:rPr>
      <w:rFonts w:ascii="Trebuchet MS" w:hAnsi="Trebuchet MS"/>
      <w:b/>
      <w:color w:val="FF0000"/>
      <w:sz w:val="16"/>
      <w:szCs w:val="16"/>
      <w:lang w:val="es-ES_tradnl"/>
    </w:rPr>
  </w:style>
  <w:style w:type="paragraph" w:customStyle="1" w:styleId="Anexo1">
    <w:name w:val="Anexo 1"/>
    <w:basedOn w:val="Normal"/>
    <w:next w:val="Anexo2"/>
    <w:rsid w:val="000A27CE"/>
    <w:pPr>
      <w:spacing w:line="360" w:lineRule="auto"/>
      <w:jc w:val="both"/>
    </w:pPr>
    <w:rPr>
      <w:rFonts w:ascii="Trebuchet MS" w:hAnsi="Trebuchet MS"/>
      <w:caps/>
      <w:color w:val="CE081D"/>
      <w:sz w:val="16"/>
      <w:szCs w:val="16"/>
    </w:rPr>
  </w:style>
  <w:style w:type="paragraph" w:styleId="Textodeglobo">
    <w:name w:val="Balloon Text"/>
    <w:basedOn w:val="Normal"/>
    <w:link w:val="TextodegloboCar"/>
    <w:rsid w:val="000A27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A27CE"/>
    <w:rPr>
      <w:rFonts w:ascii="Tahoma" w:hAnsi="Tahoma" w:cs="Tahoma"/>
      <w:sz w:val="16"/>
      <w:szCs w:val="16"/>
      <w:lang w:val="es-ES_tradnl"/>
    </w:rPr>
  </w:style>
  <w:style w:type="paragraph" w:styleId="Ttulo">
    <w:name w:val="Title"/>
    <w:basedOn w:val="Normal"/>
    <w:link w:val="TtuloCar"/>
    <w:qFormat/>
    <w:rsid w:val="00E67A82"/>
    <w:pPr>
      <w:tabs>
        <w:tab w:val="left" w:pos="-153"/>
        <w:tab w:val="left" w:pos="1575"/>
        <w:tab w:val="left" w:pos="2783"/>
        <w:tab w:val="left" w:pos="3447"/>
        <w:tab w:val="left" w:pos="4167"/>
        <w:tab w:val="left" w:pos="4887"/>
        <w:tab w:val="left" w:pos="5607"/>
        <w:tab w:val="left" w:pos="6327"/>
        <w:tab w:val="left" w:pos="7047"/>
        <w:tab w:val="left" w:pos="7767"/>
        <w:tab w:val="left" w:pos="8487"/>
        <w:tab w:val="left" w:pos="9207"/>
      </w:tabs>
      <w:ind w:left="567" w:right="567"/>
      <w:jc w:val="center"/>
    </w:pPr>
    <w:rPr>
      <w:b/>
      <w:u w:val="single"/>
    </w:rPr>
  </w:style>
  <w:style w:type="character" w:customStyle="1" w:styleId="TtuloCar">
    <w:name w:val="Título Car"/>
    <w:basedOn w:val="Fuentedeprrafopredeter"/>
    <w:link w:val="Ttulo"/>
    <w:rsid w:val="00E67A82"/>
    <w:rPr>
      <w:b/>
      <w:sz w:val="24"/>
      <w:u w:val="single"/>
      <w:lang w:val="es-ES_tradnl"/>
    </w:rPr>
  </w:style>
  <w:style w:type="character" w:styleId="Hipervnculovisitado">
    <w:name w:val="FollowedHyperlink"/>
    <w:basedOn w:val="Fuentedeprrafopredeter"/>
    <w:rsid w:val="00C17C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tabs>
        <w:tab w:val="left" w:pos="-153"/>
        <w:tab w:val="left" w:pos="1575"/>
        <w:tab w:val="left" w:pos="2783"/>
        <w:tab w:val="left" w:pos="3447"/>
        <w:tab w:val="left" w:pos="4167"/>
        <w:tab w:val="left" w:pos="4887"/>
        <w:tab w:val="left" w:pos="5607"/>
        <w:tab w:val="left" w:pos="6327"/>
        <w:tab w:val="left" w:pos="7047"/>
        <w:tab w:val="left" w:pos="7767"/>
        <w:tab w:val="left" w:pos="8487"/>
        <w:tab w:val="left" w:pos="9207"/>
      </w:tabs>
      <w:ind w:left="567" w:right="567"/>
      <w:jc w:val="center"/>
      <w:outlineLvl w:val="0"/>
    </w:pPr>
    <w:rPr>
      <w:b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widowControl w:val="0"/>
      <w:tabs>
        <w:tab w:val="center" w:pos="4252"/>
        <w:tab w:val="right" w:pos="8504"/>
      </w:tabs>
    </w:pPr>
    <w:rPr>
      <w:rFonts w:ascii="Courier" w:hAnsi="Courier"/>
      <w:snapToGrid w:val="0"/>
      <w:lang w:val="en-US"/>
    </w:rPr>
  </w:style>
  <w:style w:type="paragraph" w:styleId="Textodebloque">
    <w:name w:val="Block Text"/>
    <w:basedOn w:val="Normal"/>
    <w:pPr>
      <w:widowControl w:val="0"/>
      <w:tabs>
        <w:tab w:val="left" w:pos="-153"/>
        <w:tab w:val="left" w:pos="1575"/>
        <w:tab w:val="left" w:pos="2783"/>
        <w:tab w:val="left" w:pos="3447"/>
        <w:tab w:val="left" w:pos="4167"/>
        <w:tab w:val="left" w:pos="4887"/>
        <w:tab w:val="left" w:pos="5607"/>
        <w:tab w:val="left" w:pos="6327"/>
        <w:tab w:val="left" w:pos="7047"/>
        <w:tab w:val="left" w:pos="7767"/>
        <w:tab w:val="left" w:pos="8487"/>
        <w:tab w:val="left" w:pos="9207"/>
      </w:tabs>
      <w:ind w:left="567" w:right="567" w:firstLine="1008"/>
      <w:jc w:val="both"/>
    </w:pPr>
    <w:rPr>
      <w:snapToGrid w:val="0"/>
      <w:sz w:val="22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A215D"/>
    <w:rPr>
      <w:color w:val="0000FF" w:themeColor="hyperlink"/>
      <w:u w:val="single"/>
    </w:rPr>
  </w:style>
  <w:style w:type="character" w:customStyle="1" w:styleId="EncabezadoCar">
    <w:name w:val="Encabezado Car"/>
    <w:link w:val="Encabezado"/>
    <w:rsid w:val="000A27CE"/>
    <w:rPr>
      <w:rFonts w:ascii="Courier" w:hAnsi="Courier"/>
      <w:snapToGrid w:val="0"/>
      <w:sz w:val="24"/>
      <w:lang w:val="en-US"/>
    </w:rPr>
  </w:style>
  <w:style w:type="paragraph" w:customStyle="1" w:styleId="Anexo2">
    <w:name w:val="Anexo 2"/>
    <w:autoRedefine/>
    <w:qFormat/>
    <w:rsid w:val="000A27CE"/>
    <w:pPr>
      <w:ind w:left="-108"/>
    </w:pPr>
    <w:rPr>
      <w:rFonts w:ascii="Trebuchet MS" w:hAnsi="Trebuchet MS"/>
      <w:b/>
      <w:color w:val="FF0000"/>
      <w:sz w:val="16"/>
      <w:szCs w:val="16"/>
      <w:lang w:val="es-ES_tradnl"/>
    </w:rPr>
  </w:style>
  <w:style w:type="paragraph" w:customStyle="1" w:styleId="Anexo1">
    <w:name w:val="Anexo 1"/>
    <w:basedOn w:val="Normal"/>
    <w:next w:val="Anexo2"/>
    <w:rsid w:val="000A27CE"/>
    <w:pPr>
      <w:spacing w:line="360" w:lineRule="auto"/>
      <w:jc w:val="both"/>
    </w:pPr>
    <w:rPr>
      <w:rFonts w:ascii="Trebuchet MS" w:hAnsi="Trebuchet MS"/>
      <w:caps/>
      <w:color w:val="CE081D"/>
      <w:sz w:val="16"/>
      <w:szCs w:val="16"/>
    </w:rPr>
  </w:style>
  <w:style w:type="paragraph" w:styleId="Textodeglobo">
    <w:name w:val="Balloon Text"/>
    <w:basedOn w:val="Normal"/>
    <w:link w:val="TextodegloboCar"/>
    <w:rsid w:val="000A27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A27CE"/>
    <w:rPr>
      <w:rFonts w:ascii="Tahoma" w:hAnsi="Tahoma" w:cs="Tahoma"/>
      <w:sz w:val="16"/>
      <w:szCs w:val="16"/>
      <w:lang w:val="es-ES_tradnl"/>
    </w:rPr>
  </w:style>
  <w:style w:type="paragraph" w:styleId="Ttulo">
    <w:name w:val="Title"/>
    <w:basedOn w:val="Normal"/>
    <w:link w:val="TtuloCar"/>
    <w:qFormat/>
    <w:rsid w:val="00E67A82"/>
    <w:pPr>
      <w:tabs>
        <w:tab w:val="left" w:pos="-153"/>
        <w:tab w:val="left" w:pos="1575"/>
        <w:tab w:val="left" w:pos="2783"/>
        <w:tab w:val="left" w:pos="3447"/>
        <w:tab w:val="left" w:pos="4167"/>
        <w:tab w:val="left" w:pos="4887"/>
        <w:tab w:val="left" w:pos="5607"/>
        <w:tab w:val="left" w:pos="6327"/>
        <w:tab w:val="left" w:pos="7047"/>
        <w:tab w:val="left" w:pos="7767"/>
        <w:tab w:val="left" w:pos="8487"/>
        <w:tab w:val="left" w:pos="9207"/>
      </w:tabs>
      <w:ind w:left="567" w:right="567"/>
      <w:jc w:val="center"/>
    </w:pPr>
    <w:rPr>
      <w:b/>
      <w:u w:val="single"/>
    </w:rPr>
  </w:style>
  <w:style w:type="character" w:customStyle="1" w:styleId="TtuloCar">
    <w:name w:val="Título Car"/>
    <w:basedOn w:val="Fuentedeprrafopredeter"/>
    <w:link w:val="Ttulo"/>
    <w:rsid w:val="00E67A82"/>
    <w:rPr>
      <w:b/>
      <w:sz w:val="24"/>
      <w:u w:val="single"/>
      <w:lang w:val="es-ES_tradnl"/>
    </w:rPr>
  </w:style>
  <w:style w:type="character" w:styleId="Hipervnculovisitado">
    <w:name w:val="FollowedHyperlink"/>
    <w:basedOn w:val="Fuentedeprrafopredeter"/>
    <w:rsid w:val="00C17C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5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sal.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 O T A   I N F O R M A T I V A :</vt:lpstr>
    </vt:vector>
  </TitlesOfParts>
  <Company>UNIVERSIDAD DE SALAMANCA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O T A   I N F O R M A T I V A :</dc:title>
  <dc:creator>UNIVERSIDAD DE SALAMANCA</dc:creator>
  <cp:lastModifiedBy>Juan</cp:lastModifiedBy>
  <cp:revision>8</cp:revision>
  <cp:lastPrinted>2015-02-02T09:57:00Z</cp:lastPrinted>
  <dcterms:created xsi:type="dcterms:W3CDTF">2015-02-02T13:24:00Z</dcterms:created>
  <dcterms:modified xsi:type="dcterms:W3CDTF">2017-07-28T11:14:00Z</dcterms:modified>
</cp:coreProperties>
</file>